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CB" w:rsidRDefault="005030CB" w:rsidP="001C3F24">
      <w:pPr>
        <w:pStyle w:val="NormalWeb"/>
        <w:spacing w:before="0" w:beforeAutospacing="0" w:after="0" w:afterAutospacing="0"/>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5019507</wp:posOffset>
            </wp:positionH>
            <wp:positionV relativeFrom="paragraph">
              <wp:posOffset>-287631</wp:posOffset>
            </wp:positionV>
            <wp:extent cx="194767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Point Logo.jpg"/>
                    <pic:cNvPicPr/>
                  </pic:nvPicPr>
                  <pic:blipFill>
                    <a:blip r:embed="rId5">
                      <a:extLst>
                        <a:ext uri="{28A0092B-C50C-407E-A947-70E740481C1C}">
                          <a14:useLocalDpi xmlns:a14="http://schemas.microsoft.com/office/drawing/2010/main" val="0"/>
                        </a:ext>
                      </a:extLst>
                    </a:blip>
                    <a:stretch>
                      <a:fillRect/>
                    </a:stretch>
                  </pic:blipFill>
                  <pic:spPr>
                    <a:xfrm>
                      <a:off x="0" y="0"/>
                      <a:ext cx="1947672" cy="658368"/>
                    </a:xfrm>
                    <a:prstGeom prst="rect">
                      <a:avLst/>
                    </a:prstGeom>
                  </pic:spPr>
                </pic:pic>
              </a:graphicData>
            </a:graphic>
            <wp14:sizeRelH relativeFrom="margin">
              <wp14:pctWidth>0</wp14:pctWidth>
            </wp14:sizeRelH>
            <wp14:sizeRelV relativeFrom="margin">
              <wp14:pctHeight>0</wp14:pctHeight>
            </wp14:sizeRelV>
          </wp:anchor>
        </w:drawing>
      </w: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2E3A14" w:rsidRPr="001C3F24" w:rsidRDefault="00101CFE" w:rsidP="001C3F24">
      <w:pPr>
        <w:pStyle w:val="NormalWeb"/>
        <w:spacing w:before="0" w:beforeAutospacing="0" w:after="0" w:afterAutospacing="0"/>
        <w:rPr>
          <w:rFonts w:ascii="Arial" w:hAnsi="Arial" w:cs="Arial"/>
          <w:b/>
          <w:sz w:val="20"/>
          <w:szCs w:val="20"/>
        </w:rPr>
      </w:pPr>
      <w:r>
        <w:rPr>
          <w:rFonts w:ascii="Arial" w:hAnsi="Arial" w:cs="Arial"/>
          <w:b/>
          <w:sz w:val="20"/>
          <w:szCs w:val="20"/>
        </w:rPr>
        <w:t xml:space="preserve">Clinical </w:t>
      </w:r>
      <w:r w:rsidR="000B6B3B">
        <w:rPr>
          <w:rFonts w:ascii="Arial" w:hAnsi="Arial" w:cs="Arial"/>
          <w:b/>
          <w:sz w:val="20"/>
          <w:szCs w:val="20"/>
        </w:rPr>
        <w:t>Dietitian –</w:t>
      </w:r>
      <w:r>
        <w:rPr>
          <w:rFonts w:ascii="Arial" w:hAnsi="Arial" w:cs="Arial"/>
          <w:b/>
          <w:sz w:val="20"/>
          <w:szCs w:val="20"/>
        </w:rPr>
        <w:t xml:space="preserve"> TouchPoint Support Services – Wichita, KS</w:t>
      </w:r>
    </w:p>
    <w:p w:rsidR="001C3F24" w:rsidRDefault="001C3F24" w:rsidP="001C3F24">
      <w:pPr>
        <w:rPr>
          <w:sz w:val="20"/>
          <w:szCs w:val="20"/>
        </w:rPr>
      </w:pPr>
    </w:p>
    <w:p w:rsidR="00017CDF" w:rsidRDefault="00017CDF" w:rsidP="001C3F24">
      <w:pPr>
        <w:rPr>
          <w:sz w:val="20"/>
          <w:szCs w:val="20"/>
        </w:rPr>
      </w:pPr>
    </w:p>
    <w:p w:rsidR="001C3F24" w:rsidRDefault="00017CDF" w:rsidP="00531E2A">
      <w:pPr>
        <w:pStyle w:val="NormalWeb"/>
        <w:spacing w:before="0" w:beforeAutospacing="0" w:after="0" w:afterAutospacing="0"/>
        <w:rPr>
          <w:rFonts w:ascii="Arial" w:hAnsi="Arial" w:cs="Arial"/>
          <w:b/>
          <w:sz w:val="20"/>
          <w:szCs w:val="20"/>
        </w:rPr>
      </w:pPr>
      <w:r>
        <w:rPr>
          <w:rFonts w:ascii="Arial" w:hAnsi="Arial" w:cs="Arial"/>
          <w:b/>
          <w:sz w:val="20"/>
          <w:szCs w:val="20"/>
        </w:rPr>
        <w:t>JOB SUMMARY</w:t>
      </w:r>
      <w:r w:rsidR="00C904D4">
        <w:rPr>
          <w:rFonts w:ascii="Arial" w:hAnsi="Arial" w:cs="Arial"/>
          <w:b/>
          <w:sz w:val="20"/>
          <w:szCs w:val="20"/>
        </w:rPr>
        <w:t>:</w:t>
      </w:r>
    </w:p>
    <w:p w:rsidR="00531E2A" w:rsidRDefault="00531E2A" w:rsidP="00531E2A">
      <w:pPr>
        <w:pStyle w:val="NormalWeb"/>
        <w:spacing w:before="0" w:beforeAutospacing="0" w:after="0" w:afterAutospacing="0"/>
        <w:rPr>
          <w:rFonts w:ascii="Arial" w:hAnsi="Arial" w:cstheme="minorBidi"/>
          <w:sz w:val="20"/>
          <w:szCs w:val="20"/>
        </w:rPr>
      </w:pPr>
    </w:p>
    <w:p w:rsidR="00101CFE" w:rsidRDefault="00101CFE" w:rsidP="00AF65FE">
      <w:pPr>
        <w:ind w:left="180"/>
        <w:rPr>
          <w:rFonts w:eastAsia="Times New Roman"/>
          <w:sz w:val="20"/>
          <w:szCs w:val="20"/>
        </w:rPr>
      </w:pPr>
      <w:r w:rsidRPr="00101CFE">
        <w:rPr>
          <w:rFonts w:eastAsia="Times New Roman"/>
          <w:sz w:val="20"/>
          <w:szCs w:val="20"/>
        </w:rPr>
        <w:t>We are seeking a full-time Clinical Dietitian to join our Nutrition Team to work in an inpatient setting in a variety of care areas at a large acute care hospital in Wichita, KS. Monday-Friday, day shift with rotating weekends every other month.</w:t>
      </w:r>
    </w:p>
    <w:p w:rsidR="00101CFE" w:rsidRPr="00017CDF" w:rsidRDefault="00101CFE" w:rsidP="00AF65FE">
      <w:pPr>
        <w:ind w:left="180"/>
        <w:rPr>
          <w:rFonts w:eastAsia="Times New Roman"/>
          <w:sz w:val="20"/>
          <w:szCs w:val="20"/>
        </w:rPr>
      </w:pPr>
    </w:p>
    <w:p w:rsidR="00017CDF" w:rsidRPr="00017CDF" w:rsidRDefault="00017CDF" w:rsidP="00AF65FE">
      <w:pPr>
        <w:ind w:left="180"/>
        <w:rPr>
          <w:rFonts w:eastAsia="Times New Roman"/>
          <w:sz w:val="20"/>
          <w:szCs w:val="20"/>
        </w:rPr>
      </w:pPr>
      <w:r w:rsidRPr="00017CDF">
        <w:rPr>
          <w:rFonts w:eastAsia="Times New Roman"/>
          <w:sz w:val="20"/>
          <w:szCs w:val="20"/>
        </w:rPr>
        <w:t>Clinical Dietitians have access to the latest evidence-based practice guidelines and protocols that enable them to provide the best possible care to their patients.  With our resources and your expertise as a Clinical Dietitian, you will be valued as you go through your day making a difference to the patients, customers and other healthcare professionals.</w:t>
      </w:r>
    </w:p>
    <w:p w:rsidR="00017CDF" w:rsidRPr="00017CDF" w:rsidRDefault="00017CDF" w:rsidP="00AF65FE">
      <w:pPr>
        <w:ind w:left="180"/>
        <w:rPr>
          <w:rFonts w:eastAsia="Times New Roman"/>
          <w:sz w:val="20"/>
          <w:szCs w:val="20"/>
        </w:rPr>
      </w:pPr>
    </w:p>
    <w:p w:rsidR="00017CDF" w:rsidRPr="00017CDF" w:rsidRDefault="00017CDF" w:rsidP="00AF65FE">
      <w:pPr>
        <w:ind w:left="180"/>
        <w:rPr>
          <w:rFonts w:eastAsia="Times New Roman"/>
          <w:sz w:val="20"/>
          <w:szCs w:val="20"/>
        </w:rPr>
      </w:pPr>
      <w:r w:rsidRPr="00017CDF">
        <w:rPr>
          <w:rFonts w:eastAsia="Times New Roman"/>
          <w:sz w:val="20"/>
          <w:szCs w:val="20"/>
        </w:rPr>
        <w:t>This vital position will allow you the opportunity to provide Medical Nutrition Therapy to all levels of acuity and a wide variety of disease states.  You will utilize your clinical knowledge and gain experience while having the support of both the hospital and Touchpoint Management nutrition teams.</w:t>
      </w:r>
    </w:p>
    <w:p w:rsidR="00017CDF" w:rsidRPr="00017CDF" w:rsidRDefault="00017CDF" w:rsidP="00AF65FE">
      <w:pPr>
        <w:ind w:left="180"/>
        <w:rPr>
          <w:rFonts w:eastAsia="Times New Roman"/>
          <w:sz w:val="20"/>
          <w:szCs w:val="20"/>
        </w:rPr>
      </w:pPr>
    </w:p>
    <w:p w:rsidR="00017CDF" w:rsidRDefault="00017CDF" w:rsidP="00AF65FE">
      <w:pPr>
        <w:ind w:left="180"/>
        <w:rPr>
          <w:rFonts w:eastAsia="Times New Roman"/>
          <w:sz w:val="20"/>
          <w:szCs w:val="20"/>
        </w:rPr>
      </w:pPr>
      <w:r w:rsidRPr="00017CDF">
        <w:rPr>
          <w:rFonts w:eastAsia="Times New Roman"/>
          <w:sz w:val="20"/>
          <w:szCs w:val="20"/>
        </w:rPr>
        <w:t>If you are a Registered, or registry eligible, Dietitian who is seeking a quality healthcare opportunity in an acute care medical center, then you do not want to miss out on this great opportunity.</w:t>
      </w:r>
      <w:r>
        <w:rPr>
          <w:rFonts w:eastAsia="Times New Roman"/>
          <w:sz w:val="20"/>
          <w:szCs w:val="20"/>
        </w:rPr>
        <w:t xml:space="preserve"> </w:t>
      </w:r>
    </w:p>
    <w:p w:rsidR="00AF65FE" w:rsidRDefault="00AF65FE" w:rsidP="00AF65FE">
      <w:pPr>
        <w:ind w:left="180"/>
        <w:rPr>
          <w:rFonts w:eastAsia="Times New Roman"/>
          <w:sz w:val="20"/>
          <w:szCs w:val="20"/>
        </w:rPr>
      </w:pPr>
    </w:p>
    <w:p w:rsidR="001C3F24" w:rsidRPr="001C3F24" w:rsidRDefault="001C3F24" w:rsidP="001C3F24">
      <w:pPr>
        <w:pStyle w:val="NormalWeb"/>
        <w:spacing w:before="0" w:beforeAutospacing="0" w:after="0" w:afterAutospacing="0"/>
        <w:rPr>
          <w:rFonts w:ascii="Arial" w:hAnsi="Arial" w:cs="Arial"/>
          <w:b/>
          <w:sz w:val="20"/>
          <w:szCs w:val="20"/>
        </w:rPr>
      </w:pPr>
      <w:bookmarkStart w:id="0" w:name="_GoBack"/>
      <w:bookmarkEnd w:id="0"/>
      <w:r w:rsidRPr="001C3F24">
        <w:rPr>
          <w:rFonts w:ascii="Verdana" w:hAnsi="Verdana"/>
          <w:sz w:val="20"/>
          <w:szCs w:val="20"/>
        </w:rPr>
        <w:br/>
      </w:r>
      <w:r w:rsidR="000B6B3B">
        <w:rPr>
          <w:rFonts w:ascii="Arial" w:hAnsi="Arial" w:cs="Arial"/>
          <w:b/>
          <w:sz w:val="20"/>
          <w:szCs w:val="20"/>
        </w:rPr>
        <w:t>REQUIREMENTS:</w:t>
      </w:r>
    </w:p>
    <w:p w:rsidR="000B6B3B" w:rsidRPr="000B6B3B" w:rsidRDefault="000B6B3B" w:rsidP="00AF65FE">
      <w:pPr>
        <w:numPr>
          <w:ilvl w:val="0"/>
          <w:numId w:val="6"/>
        </w:numPr>
        <w:tabs>
          <w:tab w:val="clear" w:pos="720"/>
          <w:tab w:val="num" w:pos="540"/>
        </w:tabs>
        <w:ind w:left="360" w:hanging="180"/>
        <w:rPr>
          <w:rFonts w:eastAsia="Times New Roman" w:cs="Arial"/>
          <w:sz w:val="20"/>
          <w:szCs w:val="20"/>
        </w:rPr>
      </w:pPr>
      <w:r w:rsidRPr="000B6B3B">
        <w:rPr>
          <w:rFonts w:eastAsia="Times New Roman" w:cs="Arial"/>
          <w:sz w:val="20"/>
          <w:szCs w:val="20"/>
        </w:rPr>
        <w:t>Credentialed as a Registered Dietitian by the Commission on Dietetic Registration (CDR), registry eligible will be considered</w:t>
      </w:r>
      <w:r>
        <w:rPr>
          <w:rFonts w:eastAsia="Times New Roman" w:cs="Arial"/>
          <w:sz w:val="20"/>
          <w:szCs w:val="20"/>
        </w:rPr>
        <w:t>.</w:t>
      </w:r>
    </w:p>
    <w:p w:rsidR="000B6B3B" w:rsidRPr="000B6B3B" w:rsidRDefault="000B6B3B" w:rsidP="00AF65FE">
      <w:pPr>
        <w:numPr>
          <w:ilvl w:val="0"/>
          <w:numId w:val="6"/>
        </w:numPr>
        <w:tabs>
          <w:tab w:val="clear" w:pos="720"/>
          <w:tab w:val="num" w:pos="540"/>
        </w:tabs>
        <w:ind w:left="360" w:hanging="180"/>
        <w:rPr>
          <w:rFonts w:eastAsia="Times New Roman" w:cs="Arial"/>
          <w:sz w:val="20"/>
          <w:szCs w:val="20"/>
        </w:rPr>
      </w:pPr>
      <w:r w:rsidRPr="000B6B3B">
        <w:rPr>
          <w:rFonts w:eastAsia="Times New Roman" w:cs="Arial"/>
          <w:sz w:val="20"/>
          <w:szCs w:val="20"/>
        </w:rPr>
        <w:t>Minimum of one (1) year hospital experience preferred</w:t>
      </w:r>
      <w:r>
        <w:rPr>
          <w:rFonts w:eastAsia="Times New Roman" w:cs="Arial"/>
          <w:sz w:val="20"/>
          <w:szCs w:val="20"/>
        </w:rPr>
        <w:t>.</w:t>
      </w:r>
    </w:p>
    <w:p w:rsidR="000B6B3B" w:rsidRPr="000B6B3B" w:rsidRDefault="000B6B3B" w:rsidP="00AF65FE">
      <w:pPr>
        <w:numPr>
          <w:ilvl w:val="0"/>
          <w:numId w:val="6"/>
        </w:numPr>
        <w:tabs>
          <w:tab w:val="clear" w:pos="720"/>
          <w:tab w:val="num" w:pos="540"/>
        </w:tabs>
        <w:ind w:left="360" w:hanging="180"/>
        <w:rPr>
          <w:rFonts w:eastAsia="Times New Roman" w:cs="Arial"/>
          <w:sz w:val="20"/>
          <w:szCs w:val="20"/>
        </w:rPr>
      </w:pPr>
      <w:r w:rsidRPr="000B6B3B">
        <w:rPr>
          <w:rFonts w:eastAsia="Times New Roman" w:cs="Arial"/>
          <w:sz w:val="20"/>
          <w:szCs w:val="20"/>
        </w:rPr>
        <w:t>Must be willing to participate in patient satisfaction programs and activities</w:t>
      </w:r>
      <w:r>
        <w:rPr>
          <w:rFonts w:eastAsia="Times New Roman" w:cs="Arial"/>
          <w:sz w:val="20"/>
          <w:szCs w:val="20"/>
        </w:rPr>
        <w:t>.</w:t>
      </w:r>
    </w:p>
    <w:p w:rsidR="00AF65FE" w:rsidRDefault="000B6B3B" w:rsidP="00AF65FE">
      <w:pPr>
        <w:numPr>
          <w:ilvl w:val="0"/>
          <w:numId w:val="6"/>
        </w:numPr>
        <w:tabs>
          <w:tab w:val="clear" w:pos="720"/>
          <w:tab w:val="num" w:pos="540"/>
        </w:tabs>
        <w:ind w:left="360" w:hanging="180"/>
        <w:rPr>
          <w:rFonts w:eastAsia="Times New Roman" w:cs="Arial"/>
          <w:sz w:val="20"/>
          <w:szCs w:val="20"/>
        </w:rPr>
      </w:pPr>
      <w:r w:rsidRPr="000B6B3B">
        <w:rPr>
          <w:rFonts w:eastAsia="Times New Roman" w:cs="Arial"/>
          <w:sz w:val="20"/>
          <w:szCs w:val="20"/>
        </w:rPr>
        <w:t xml:space="preserve">Must be experience with computers; to include Microsoft Office (Word, Excel and Power Point), Outlook, E-mail and </w:t>
      </w:r>
    </w:p>
    <w:p w:rsidR="001C3F24" w:rsidRPr="00AF65FE" w:rsidRDefault="000B6B3B" w:rsidP="00AF65FE">
      <w:pPr>
        <w:tabs>
          <w:tab w:val="num" w:pos="540"/>
        </w:tabs>
        <w:ind w:left="360"/>
        <w:rPr>
          <w:rFonts w:eastAsia="Times New Roman" w:cs="Arial"/>
          <w:sz w:val="20"/>
          <w:szCs w:val="20"/>
        </w:rPr>
      </w:pPr>
      <w:proofErr w:type="gramStart"/>
      <w:r w:rsidRPr="000B6B3B">
        <w:rPr>
          <w:rFonts w:eastAsia="Times New Roman" w:cs="Arial"/>
          <w:sz w:val="20"/>
          <w:szCs w:val="20"/>
        </w:rPr>
        <w:t>the</w:t>
      </w:r>
      <w:proofErr w:type="gramEnd"/>
      <w:r w:rsidRPr="000B6B3B">
        <w:rPr>
          <w:rFonts w:eastAsia="Times New Roman" w:cs="Arial"/>
          <w:sz w:val="20"/>
          <w:szCs w:val="20"/>
        </w:rPr>
        <w:t xml:space="preserve"> Internet</w:t>
      </w:r>
      <w:r>
        <w:rPr>
          <w:rFonts w:eastAsia="Times New Roman" w:cs="Arial"/>
          <w:sz w:val="20"/>
          <w:szCs w:val="20"/>
        </w:rPr>
        <w:t>.</w:t>
      </w:r>
    </w:p>
    <w:p w:rsidR="00C904D4" w:rsidRDefault="00C904D4" w:rsidP="001C3F24">
      <w:pPr>
        <w:rPr>
          <w:b/>
          <w:bCs/>
          <w:sz w:val="20"/>
          <w:szCs w:val="20"/>
        </w:rPr>
      </w:pPr>
    </w:p>
    <w:p w:rsidR="00322494" w:rsidRDefault="00322494" w:rsidP="00765513">
      <w:pPr>
        <w:pStyle w:val="NormalWeb"/>
        <w:spacing w:before="0" w:beforeAutospacing="0" w:after="0" w:afterAutospacing="0"/>
        <w:rPr>
          <w:rFonts w:ascii="Arial" w:hAnsi="Arial" w:cs="Arial"/>
          <w:b/>
          <w:sz w:val="20"/>
          <w:szCs w:val="20"/>
        </w:rPr>
      </w:pPr>
    </w:p>
    <w:p w:rsidR="00765513" w:rsidRPr="001C3F24" w:rsidRDefault="00765513" w:rsidP="00765513">
      <w:pPr>
        <w:pStyle w:val="NormalWeb"/>
        <w:spacing w:before="0" w:beforeAutospacing="0" w:after="0" w:afterAutospacing="0"/>
        <w:rPr>
          <w:rFonts w:ascii="Arial" w:hAnsi="Arial" w:cs="Arial"/>
          <w:b/>
          <w:sz w:val="20"/>
          <w:szCs w:val="20"/>
        </w:rPr>
      </w:pPr>
      <w:r>
        <w:rPr>
          <w:rFonts w:ascii="Arial" w:hAnsi="Arial" w:cs="Arial"/>
          <w:b/>
          <w:sz w:val="20"/>
          <w:szCs w:val="20"/>
        </w:rPr>
        <w:t>APPLY:</w:t>
      </w:r>
    </w:p>
    <w:p w:rsidR="005030CB" w:rsidRDefault="005030CB" w:rsidP="00765513">
      <w:pPr>
        <w:rPr>
          <w:rFonts w:eastAsia="Times New Roman"/>
          <w:sz w:val="20"/>
          <w:szCs w:val="20"/>
        </w:rPr>
      </w:pPr>
    </w:p>
    <w:p w:rsidR="00101CFE" w:rsidRDefault="005030CB" w:rsidP="00AF65FE">
      <w:pPr>
        <w:ind w:left="180"/>
        <w:rPr>
          <w:rFonts w:eastAsia="Times New Roman"/>
          <w:sz w:val="20"/>
          <w:szCs w:val="20"/>
        </w:rPr>
      </w:pPr>
      <w:r>
        <w:rPr>
          <w:rFonts w:eastAsia="Times New Roman"/>
          <w:sz w:val="20"/>
          <w:szCs w:val="20"/>
        </w:rPr>
        <w:t xml:space="preserve">Applications accepted online </w:t>
      </w:r>
      <w:r w:rsidR="00322494">
        <w:rPr>
          <w:rFonts w:eastAsia="Times New Roman"/>
          <w:sz w:val="20"/>
          <w:szCs w:val="20"/>
        </w:rPr>
        <w:t>at</w:t>
      </w:r>
      <w:r>
        <w:rPr>
          <w:rFonts w:eastAsia="Times New Roman"/>
          <w:sz w:val="20"/>
          <w:szCs w:val="20"/>
        </w:rPr>
        <w:t>:</w:t>
      </w:r>
      <w:r w:rsidR="00322494">
        <w:rPr>
          <w:rFonts w:eastAsia="Times New Roman"/>
          <w:sz w:val="20"/>
          <w:szCs w:val="20"/>
        </w:rPr>
        <w:t xml:space="preserve"> </w:t>
      </w:r>
      <w:hyperlink r:id="rId6" w:history="1">
        <w:r w:rsidR="00101CFE" w:rsidRPr="000760F5">
          <w:rPr>
            <w:rStyle w:val="Hyperlink"/>
            <w:rFonts w:eastAsia="Times New Roman"/>
            <w:sz w:val="20"/>
            <w:szCs w:val="20"/>
          </w:rPr>
          <w:t>https://compassrcext.peoplefluent.com/res_viewjob.html?optlink-view=view-608034&amp;ERFormID=res_newjoblist&amp;ERFormCode=any</w:t>
        </w:r>
      </w:hyperlink>
    </w:p>
    <w:p w:rsidR="00101CFE" w:rsidRDefault="00101CFE" w:rsidP="00765513">
      <w:pPr>
        <w:rPr>
          <w:rFonts w:eastAsia="Times New Roman"/>
          <w:sz w:val="20"/>
          <w:szCs w:val="20"/>
        </w:rPr>
      </w:pPr>
    </w:p>
    <w:p w:rsidR="005030CB" w:rsidRDefault="005030CB" w:rsidP="00765513">
      <w:pPr>
        <w:rPr>
          <w:rFonts w:eastAsia="Times New Roman"/>
          <w:sz w:val="20"/>
          <w:szCs w:val="20"/>
        </w:rPr>
      </w:pPr>
    </w:p>
    <w:p w:rsidR="00AF65FE" w:rsidRPr="00017CDF" w:rsidRDefault="00AF65FE" w:rsidP="00AF65FE">
      <w:pPr>
        <w:pStyle w:val="NormalWeb"/>
        <w:spacing w:before="0" w:beforeAutospacing="0" w:after="0" w:afterAutospacing="0"/>
        <w:rPr>
          <w:rFonts w:ascii="Arial" w:hAnsi="Arial" w:cs="Arial"/>
          <w:b/>
          <w:sz w:val="20"/>
          <w:szCs w:val="20"/>
        </w:rPr>
      </w:pPr>
      <w:r>
        <w:rPr>
          <w:rFonts w:ascii="Arial" w:hAnsi="Arial" w:cs="Arial"/>
          <w:b/>
          <w:sz w:val="20"/>
          <w:szCs w:val="20"/>
        </w:rPr>
        <w:t>ABOUT US</w:t>
      </w:r>
      <w:r w:rsidRPr="00017CDF">
        <w:rPr>
          <w:rFonts w:ascii="Arial" w:hAnsi="Arial" w:cs="Arial"/>
          <w:b/>
          <w:sz w:val="20"/>
          <w:szCs w:val="20"/>
        </w:rPr>
        <w:t>:</w:t>
      </w:r>
    </w:p>
    <w:p w:rsidR="00AF65FE" w:rsidRDefault="00AF65FE" w:rsidP="00AF65FE">
      <w:pPr>
        <w:rPr>
          <w:sz w:val="20"/>
          <w:szCs w:val="20"/>
        </w:rPr>
      </w:pPr>
    </w:p>
    <w:p w:rsidR="00AF65FE" w:rsidRPr="000B6B3B" w:rsidRDefault="00AF65FE" w:rsidP="00AF65FE">
      <w:pPr>
        <w:ind w:left="180"/>
        <w:rPr>
          <w:rFonts w:eastAsia="Times New Roman"/>
          <w:sz w:val="20"/>
          <w:szCs w:val="20"/>
        </w:rPr>
      </w:pPr>
      <w:r w:rsidRPr="000B6B3B">
        <w:rPr>
          <w:rFonts w:eastAsia="Times New Roman"/>
          <w:sz w:val="20"/>
          <w:szCs w:val="20"/>
        </w:rPr>
        <w:t>TouchPoint Support Services provides customer focused support services. As specialists, we perform services including healthcare</w:t>
      </w:r>
      <w:r>
        <w:rPr>
          <w:rFonts w:eastAsia="Times New Roman"/>
          <w:sz w:val="20"/>
          <w:szCs w:val="20"/>
        </w:rPr>
        <w:t>,</w:t>
      </w:r>
      <w:r w:rsidRPr="000B6B3B">
        <w:rPr>
          <w:rFonts w:eastAsia="Times New Roman"/>
          <w:sz w:val="20"/>
          <w:szCs w:val="20"/>
        </w:rPr>
        <w:t xml:space="preserve"> housekeeping, management in laundry processing, patient transpo</w:t>
      </w:r>
      <w:r>
        <w:rPr>
          <w:rFonts w:eastAsia="Times New Roman"/>
          <w:sz w:val="20"/>
          <w:szCs w:val="20"/>
        </w:rPr>
        <w:t xml:space="preserve">rtation and food service. </w:t>
      </w:r>
      <w:r w:rsidRPr="000B6B3B">
        <w:rPr>
          <w:rFonts w:eastAsia="Times New Roman"/>
          <w:sz w:val="20"/>
          <w:szCs w:val="20"/>
        </w:rPr>
        <w:t xml:space="preserve">TouchPoint is a compilation of the most committed and talented individuals working in the industry today. Our dedication to quality, exceptional customer service and unequivocal results allow us to provide the best outcomes to our clients. </w:t>
      </w:r>
    </w:p>
    <w:p w:rsidR="00AF65FE" w:rsidRPr="000B6B3B" w:rsidRDefault="00AF65FE" w:rsidP="00AF65FE">
      <w:pPr>
        <w:ind w:left="180"/>
        <w:rPr>
          <w:rFonts w:eastAsia="Times New Roman"/>
          <w:sz w:val="20"/>
          <w:szCs w:val="20"/>
        </w:rPr>
      </w:pPr>
    </w:p>
    <w:p w:rsidR="00AF65FE" w:rsidRDefault="00AF65FE" w:rsidP="00AF65FE">
      <w:pPr>
        <w:ind w:left="180"/>
        <w:rPr>
          <w:rFonts w:eastAsia="Times New Roman"/>
          <w:sz w:val="20"/>
          <w:szCs w:val="20"/>
        </w:rPr>
      </w:pPr>
      <w:r w:rsidRPr="000B6B3B">
        <w:rPr>
          <w:rFonts w:eastAsia="Times New Roman"/>
          <w:sz w:val="20"/>
          <w:szCs w:val="20"/>
        </w:rPr>
        <w:t>And, as a member of Compass Group USA, we want you to be as great as you can be. We empower our associates to direct their own future, keeping them confident that we support them every step of the way</w:t>
      </w:r>
      <w:r>
        <w:rPr>
          <w:rFonts w:eastAsia="Times New Roman"/>
          <w:sz w:val="20"/>
          <w:szCs w:val="20"/>
        </w:rPr>
        <w:t xml:space="preserve">. </w:t>
      </w:r>
      <w:r w:rsidRPr="000B6B3B">
        <w:rPr>
          <w:rFonts w:eastAsia="Times New Roman"/>
          <w:sz w:val="20"/>
          <w:szCs w:val="20"/>
        </w:rPr>
        <w:t>As a result, our associates embody greatness through their actions, natural passion for quality and a can-do attitude. Generous compensation, flexible benefits package, intense training, unrivaled career opportunities and a shared passion for quality attract the best people to TouchPoint Su</w:t>
      </w:r>
      <w:r>
        <w:rPr>
          <w:rFonts w:eastAsia="Times New Roman"/>
          <w:sz w:val="20"/>
          <w:szCs w:val="20"/>
        </w:rPr>
        <w:t xml:space="preserve">pport Services. </w:t>
      </w:r>
      <w:r w:rsidRPr="000B6B3B">
        <w:rPr>
          <w:rFonts w:eastAsia="Times New Roman"/>
          <w:sz w:val="20"/>
          <w:szCs w:val="20"/>
        </w:rPr>
        <w:t>The opportunity for greatness is real at TouchPoint Support Services and throughout the Compass world.</w:t>
      </w:r>
    </w:p>
    <w:p w:rsidR="00AF65FE" w:rsidRDefault="00AF65FE" w:rsidP="005030CB">
      <w:pPr>
        <w:rPr>
          <w:b/>
          <w:bCs/>
          <w:sz w:val="20"/>
          <w:szCs w:val="20"/>
        </w:rPr>
      </w:pPr>
    </w:p>
    <w:p w:rsidR="00AF65FE" w:rsidRDefault="00AF65FE" w:rsidP="005030CB">
      <w:pPr>
        <w:rPr>
          <w:b/>
          <w:bCs/>
          <w:sz w:val="20"/>
          <w:szCs w:val="20"/>
        </w:rPr>
      </w:pPr>
    </w:p>
    <w:p w:rsidR="005030CB" w:rsidRDefault="005030CB" w:rsidP="005030CB">
      <w:pPr>
        <w:rPr>
          <w:b/>
          <w:bCs/>
          <w:sz w:val="20"/>
          <w:szCs w:val="20"/>
        </w:rPr>
      </w:pPr>
      <w:r>
        <w:rPr>
          <w:b/>
          <w:bCs/>
          <w:sz w:val="20"/>
          <w:szCs w:val="20"/>
        </w:rPr>
        <w:t>ADDITIONAL INFORMATION:</w:t>
      </w:r>
    </w:p>
    <w:p w:rsidR="005030CB" w:rsidRDefault="005030CB" w:rsidP="005030CB">
      <w:pPr>
        <w:rPr>
          <w:b/>
          <w:bCs/>
          <w:sz w:val="20"/>
          <w:szCs w:val="20"/>
        </w:rPr>
      </w:pPr>
    </w:p>
    <w:p w:rsidR="005030CB" w:rsidRDefault="005030CB" w:rsidP="00AF65FE">
      <w:pPr>
        <w:ind w:left="180"/>
        <w:rPr>
          <w:bCs/>
          <w:sz w:val="20"/>
          <w:szCs w:val="20"/>
        </w:rPr>
      </w:pPr>
      <w:r w:rsidRPr="003A5730">
        <w:rPr>
          <w:bCs/>
          <w:sz w:val="20"/>
          <w:szCs w:val="20"/>
        </w:rPr>
        <w:t xml:space="preserve">To learn more about Compass Group, please visit: </w:t>
      </w:r>
      <w:hyperlink r:id="rId7" w:history="1">
        <w:r w:rsidRPr="00F13DEA">
          <w:rPr>
            <w:rStyle w:val="Hyperlink"/>
            <w:bCs/>
            <w:sz w:val="20"/>
            <w:szCs w:val="20"/>
          </w:rPr>
          <w:t>http://www.compass-usa.com</w:t>
        </w:r>
      </w:hyperlink>
      <w:r>
        <w:rPr>
          <w:bCs/>
          <w:sz w:val="20"/>
          <w:szCs w:val="20"/>
        </w:rPr>
        <w:t>.</w:t>
      </w:r>
    </w:p>
    <w:p w:rsidR="005030CB" w:rsidRDefault="005030CB" w:rsidP="00765513">
      <w:pPr>
        <w:rPr>
          <w:rFonts w:eastAsia="Times New Roman"/>
          <w:sz w:val="20"/>
          <w:szCs w:val="20"/>
        </w:rPr>
      </w:pPr>
    </w:p>
    <w:p w:rsidR="00AF65FE" w:rsidRDefault="00AF65FE" w:rsidP="00765513">
      <w:pPr>
        <w:rPr>
          <w:rFonts w:eastAsia="Times New Roman"/>
          <w:sz w:val="20"/>
          <w:szCs w:val="20"/>
        </w:rPr>
      </w:pPr>
    </w:p>
    <w:p w:rsidR="00AF65FE" w:rsidRPr="00AF65FE" w:rsidRDefault="00AF65FE" w:rsidP="00765513">
      <w:pPr>
        <w:rPr>
          <w:rFonts w:eastAsia="Times New Roman"/>
          <w:b/>
          <w:sz w:val="20"/>
          <w:szCs w:val="20"/>
        </w:rPr>
      </w:pPr>
      <w:r w:rsidRPr="00AF65FE">
        <w:rPr>
          <w:rFonts w:eastAsia="Times New Roman"/>
          <w:b/>
          <w:sz w:val="20"/>
          <w:szCs w:val="20"/>
        </w:rPr>
        <w:t xml:space="preserve">Compass Group is an equal opportunity employer.  At Compass, we are committed to treating all Applicants and Associates fairly based on their abilities, achievements, and experience without regard to race, national origin, </w:t>
      </w:r>
      <w:r w:rsidRPr="00AF65FE">
        <w:rPr>
          <w:rFonts w:eastAsia="Times New Roman"/>
          <w:b/>
          <w:sz w:val="20"/>
          <w:szCs w:val="20"/>
        </w:rPr>
        <w:lastRenderedPageBreak/>
        <w:t>sex, age, disability, veteran status, sexual orientation, gender identity, or any other classification protected by law.</w:t>
      </w:r>
    </w:p>
    <w:sectPr w:rsidR="00AF65FE" w:rsidRPr="00AF65FE" w:rsidSect="00166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39"/>
    <w:multiLevelType w:val="multilevel"/>
    <w:tmpl w:val="A8B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4FD3"/>
    <w:multiLevelType w:val="multilevel"/>
    <w:tmpl w:val="554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E88"/>
    <w:multiLevelType w:val="multilevel"/>
    <w:tmpl w:val="AD4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6214"/>
    <w:multiLevelType w:val="multilevel"/>
    <w:tmpl w:val="B5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FE3"/>
    <w:multiLevelType w:val="multilevel"/>
    <w:tmpl w:val="41E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03873"/>
    <w:multiLevelType w:val="multilevel"/>
    <w:tmpl w:val="A5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4"/>
    <w:rsid w:val="00017CDF"/>
    <w:rsid w:val="000B6B3B"/>
    <w:rsid w:val="00101CFE"/>
    <w:rsid w:val="001666D4"/>
    <w:rsid w:val="001C3F24"/>
    <w:rsid w:val="002612F5"/>
    <w:rsid w:val="002E3A14"/>
    <w:rsid w:val="00322494"/>
    <w:rsid w:val="003C2F1A"/>
    <w:rsid w:val="005030CB"/>
    <w:rsid w:val="00531E2A"/>
    <w:rsid w:val="00765513"/>
    <w:rsid w:val="00AF65FE"/>
    <w:rsid w:val="00C2605A"/>
    <w:rsid w:val="00C904D4"/>
    <w:rsid w:val="00C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30C3-9CBA-4291-B126-0E54DB9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F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B3B"/>
    <w:rPr>
      <w:b/>
      <w:bCs/>
    </w:rPr>
  </w:style>
  <w:style w:type="character" w:customStyle="1" w:styleId="apple-converted-space">
    <w:name w:val="apple-converted-space"/>
    <w:basedOn w:val="DefaultParagraphFont"/>
    <w:rsid w:val="000B6B3B"/>
  </w:style>
  <w:style w:type="character" w:styleId="Hyperlink">
    <w:name w:val="Hyperlink"/>
    <w:basedOn w:val="DefaultParagraphFont"/>
    <w:uiPriority w:val="99"/>
    <w:unhideWhenUsed/>
    <w:rsid w:val="000B6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97372">
      <w:bodyDiv w:val="1"/>
      <w:marLeft w:val="0"/>
      <w:marRight w:val="0"/>
      <w:marTop w:val="0"/>
      <w:marBottom w:val="0"/>
      <w:divBdr>
        <w:top w:val="none" w:sz="0" w:space="0" w:color="auto"/>
        <w:left w:val="none" w:sz="0" w:space="0" w:color="auto"/>
        <w:bottom w:val="none" w:sz="0" w:space="0" w:color="auto"/>
        <w:right w:val="none" w:sz="0" w:space="0" w:color="auto"/>
      </w:divBdr>
      <w:divsChild>
        <w:div w:id="99033488">
          <w:marLeft w:val="0"/>
          <w:marRight w:val="0"/>
          <w:marTop w:val="0"/>
          <w:marBottom w:val="0"/>
          <w:divBdr>
            <w:top w:val="none" w:sz="0" w:space="0" w:color="auto"/>
            <w:left w:val="none" w:sz="0" w:space="0" w:color="auto"/>
            <w:bottom w:val="none" w:sz="0" w:space="0" w:color="auto"/>
            <w:right w:val="none" w:sz="0" w:space="0" w:color="auto"/>
          </w:divBdr>
        </w:div>
        <w:div w:id="367223192">
          <w:marLeft w:val="0"/>
          <w:marRight w:val="0"/>
          <w:marTop w:val="0"/>
          <w:marBottom w:val="0"/>
          <w:divBdr>
            <w:top w:val="none" w:sz="0" w:space="0" w:color="auto"/>
            <w:left w:val="none" w:sz="0" w:space="0" w:color="auto"/>
            <w:bottom w:val="none" w:sz="0" w:space="0" w:color="auto"/>
            <w:right w:val="none" w:sz="0" w:space="0" w:color="auto"/>
          </w:divBdr>
        </w:div>
        <w:div w:id="262344678">
          <w:marLeft w:val="0"/>
          <w:marRight w:val="0"/>
          <w:marTop w:val="0"/>
          <w:marBottom w:val="0"/>
          <w:divBdr>
            <w:top w:val="none" w:sz="0" w:space="0" w:color="auto"/>
            <w:left w:val="none" w:sz="0" w:space="0" w:color="auto"/>
            <w:bottom w:val="none" w:sz="0" w:space="0" w:color="auto"/>
            <w:right w:val="none" w:sz="0" w:space="0" w:color="auto"/>
          </w:divBdr>
        </w:div>
        <w:div w:id="96601148">
          <w:marLeft w:val="0"/>
          <w:marRight w:val="0"/>
          <w:marTop w:val="0"/>
          <w:marBottom w:val="0"/>
          <w:divBdr>
            <w:top w:val="none" w:sz="0" w:space="0" w:color="auto"/>
            <w:left w:val="none" w:sz="0" w:space="0" w:color="auto"/>
            <w:bottom w:val="none" w:sz="0" w:space="0" w:color="auto"/>
            <w:right w:val="none" w:sz="0" w:space="0" w:color="auto"/>
          </w:divBdr>
        </w:div>
        <w:div w:id="801309626">
          <w:marLeft w:val="0"/>
          <w:marRight w:val="0"/>
          <w:marTop w:val="0"/>
          <w:marBottom w:val="0"/>
          <w:divBdr>
            <w:top w:val="none" w:sz="0" w:space="0" w:color="auto"/>
            <w:left w:val="none" w:sz="0" w:space="0" w:color="auto"/>
            <w:bottom w:val="none" w:sz="0" w:space="0" w:color="auto"/>
            <w:right w:val="none" w:sz="0" w:space="0" w:color="auto"/>
          </w:divBdr>
        </w:div>
        <w:div w:id="109119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s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assrcext.peoplefluent.com/res_viewjob.html?optlink-view=view-608034&amp;ERFormID=res_newjoblist&amp;ERFormCode=an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Medical Center</dc:creator>
  <cp:lastModifiedBy>Saville, Stephanie</cp:lastModifiedBy>
  <cp:revision>6</cp:revision>
  <dcterms:created xsi:type="dcterms:W3CDTF">2017-11-16T16:03:00Z</dcterms:created>
  <dcterms:modified xsi:type="dcterms:W3CDTF">2017-11-16T16:17:00Z</dcterms:modified>
</cp:coreProperties>
</file>