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2B9C" w14:textId="7A5DB12A" w:rsidR="00D512C4" w:rsidRDefault="00D512C4" w:rsidP="007402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>To Apply</w:t>
      </w:r>
    </w:p>
    <w:p w14:paraId="056B6559" w14:textId="6CC4FBBE" w:rsidR="00D512C4" w:rsidRDefault="00D512C4" w:rsidP="007402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Email Hailey Curran at </w:t>
      </w:r>
      <w:hyperlink r:id="rId5" w:history="1">
        <w:r w:rsidRPr="00065596">
          <w:rPr>
            <w:rStyle w:val="Hyperlink"/>
            <w:rFonts w:eastAsia="Times New Roman" w:cstheme="minorHAnsi"/>
            <w:b/>
            <w:bCs/>
            <w:sz w:val="24"/>
            <w:szCs w:val="24"/>
          </w:rPr>
          <w:t>hcurran@hillcrest.com</w:t>
        </w:r>
      </w:hyperlink>
    </w:p>
    <w:p w14:paraId="6960AE2F" w14:textId="6E4F9BCC" w:rsidR="00D512C4" w:rsidRDefault="00D512C4" w:rsidP="007402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Or apply directly at </w:t>
      </w:r>
      <w:hyperlink r:id="rId6" w:history="1">
        <w:r w:rsidRPr="00065596">
          <w:rPr>
            <w:rStyle w:val="Hyperlink"/>
            <w:rFonts w:eastAsia="Times New Roman" w:cstheme="minorHAnsi"/>
            <w:b/>
            <w:bCs/>
            <w:sz w:val="24"/>
            <w:szCs w:val="24"/>
          </w:rPr>
          <w:t>www.hillcrest.jobs</w:t>
        </w:r>
      </w:hyperlink>
    </w:p>
    <w:p w14:paraId="1BC4E119" w14:textId="77777777" w:rsidR="00D512C4" w:rsidRDefault="00D512C4" w:rsidP="007402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5A484D51" w14:textId="39D6EDBE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b/>
          <w:bCs/>
          <w:color w:val="333333"/>
          <w:sz w:val="24"/>
          <w:szCs w:val="24"/>
        </w:rPr>
        <w:t>Who We Are</w:t>
      </w:r>
      <w:r w:rsidRPr="00740254">
        <w:rPr>
          <w:rFonts w:eastAsia="Times New Roman" w:cstheme="minorHAnsi"/>
          <w:color w:val="333333"/>
          <w:sz w:val="24"/>
          <w:szCs w:val="24"/>
        </w:rPr>
        <w:t> </w:t>
      </w:r>
    </w:p>
    <w:p w14:paraId="22CAF37F" w14:textId="77777777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Hillcrest Medical Center, the flagship hospital of Hillcrest HealthCare System, is a 620-bed hospital among Oklahoma’s most widely respected and acclaimed hospitals, offering extraordinary care and a multitude of services in many areas including Oklahoma’s largest dedicated heart hospital.  </w:t>
      </w:r>
    </w:p>
    <w:p w14:paraId="5EEC0529" w14:textId="77777777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After meeting our leadership team, you will learn how our Food and Nutrition department is powered by our purpose of caring for people – our patients, their families and one another. With great teamwork and an experienced, knowledgeable staff, we offer great learning opportunities to grow your career, while doing what you love most – caring for people. If you meet the minimum requirements below, enjoy work that is valued, has purpose and you want to join our team… please apply today.</w:t>
      </w:r>
    </w:p>
    <w:p w14:paraId="1F8ECE50" w14:textId="77777777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 </w:t>
      </w:r>
    </w:p>
    <w:p w14:paraId="448D936D" w14:textId="77777777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b/>
          <w:bCs/>
          <w:color w:val="333333"/>
          <w:sz w:val="24"/>
          <w:szCs w:val="24"/>
        </w:rPr>
        <w:t>What You’ll Do</w:t>
      </w:r>
      <w:r w:rsidRPr="00740254">
        <w:rPr>
          <w:rFonts w:eastAsia="Times New Roman" w:cstheme="minorHAnsi"/>
          <w:color w:val="333333"/>
          <w:sz w:val="24"/>
          <w:szCs w:val="24"/>
        </w:rPr>
        <w:t>  </w:t>
      </w:r>
    </w:p>
    <w:p w14:paraId="065D9790" w14:textId="77777777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The Clinical Dietitian is responsible for providing individualized nutritional assessment, care, and education to patients, families, and the community. </w:t>
      </w:r>
      <w:r w:rsidRPr="00740254">
        <w:rPr>
          <w:rFonts w:eastAsia="Times New Roman" w:cstheme="minorHAnsi"/>
          <w:color w:val="333333"/>
          <w:sz w:val="24"/>
          <w:szCs w:val="24"/>
        </w:rPr>
        <w:br/>
      </w:r>
      <w:r w:rsidRPr="00740254">
        <w:rPr>
          <w:rFonts w:eastAsia="Times New Roman" w:cstheme="minorHAnsi"/>
          <w:color w:val="333333"/>
          <w:sz w:val="24"/>
          <w:szCs w:val="24"/>
        </w:rPr>
        <w:br/>
        <w:t>This is a split position between outpatient and inpatient clinical. 24 hours per week will be spent working with outpatients in the </w:t>
      </w:r>
      <w:r w:rsidRPr="00740254">
        <w:rPr>
          <w:rFonts w:eastAsia="Times New Roman" w:cstheme="minorHAnsi"/>
          <w:color w:val="333333"/>
          <w:sz w:val="24"/>
          <w:szCs w:val="24"/>
          <w:u w:val="single"/>
        </w:rPr>
        <w:t>only</w:t>
      </w:r>
      <w:r w:rsidRPr="00740254">
        <w:rPr>
          <w:rFonts w:eastAsia="Times New Roman" w:cstheme="minorHAnsi"/>
          <w:color w:val="333333"/>
          <w:sz w:val="24"/>
          <w:szCs w:val="24"/>
        </w:rPr>
        <w:t xml:space="preserve"> Hepatobiliary Clinic in the Tulsa area! This Dietitian will be working closely with Dr. Royall and Dr. </w:t>
      </w:r>
      <w:proofErr w:type="spellStart"/>
      <w:r w:rsidRPr="00740254">
        <w:rPr>
          <w:rFonts w:eastAsia="Times New Roman" w:cstheme="minorHAnsi"/>
          <w:color w:val="333333"/>
          <w:sz w:val="24"/>
          <w:szCs w:val="24"/>
        </w:rPr>
        <w:t>Berquist</w:t>
      </w:r>
      <w:proofErr w:type="spellEnd"/>
      <w:r w:rsidRPr="00740254">
        <w:rPr>
          <w:rFonts w:eastAsia="Times New Roman" w:cstheme="minorHAnsi"/>
          <w:color w:val="333333"/>
          <w:sz w:val="24"/>
          <w:szCs w:val="24"/>
        </w:rPr>
        <w:t xml:space="preserve"> to develop the best outpatient nutrition program for these patients. The other 16 hours per week will be working with the inpatient dietitians at Hillcrest Medical Center. This is a great opportunity for flexibility and growth within Hillcrest and Utica Park Clinic. We are willing to train and grow a Dietitian who is interested in making a difference for the Hepatobiliary patient population in Tulsa!</w:t>
      </w:r>
      <w:r w:rsidRPr="00740254">
        <w:rPr>
          <w:rFonts w:eastAsia="Times New Roman" w:cstheme="minorHAnsi"/>
          <w:color w:val="333333"/>
          <w:sz w:val="24"/>
          <w:szCs w:val="24"/>
        </w:rPr>
        <w:br/>
      </w:r>
      <w:r w:rsidRPr="00740254">
        <w:rPr>
          <w:rFonts w:eastAsia="Times New Roman" w:cstheme="minorHAnsi"/>
          <w:color w:val="333333"/>
          <w:sz w:val="24"/>
          <w:szCs w:val="24"/>
        </w:rPr>
        <w:br/>
      </w:r>
    </w:p>
    <w:p w14:paraId="4F8C366B" w14:textId="77777777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The successful candidate will be able to: </w:t>
      </w:r>
    </w:p>
    <w:p w14:paraId="51108F2C" w14:textId="77777777" w:rsidR="00740254" w:rsidRPr="00740254" w:rsidRDefault="00740254" w:rsidP="0074025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Provide diabetic education to patients</w:t>
      </w:r>
    </w:p>
    <w:p w14:paraId="03515ED5" w14:textId="77777777" w:rsidR="00740254" w:rsidRPr="00740254" w:rsidRDefault="00740254" w:rsidP="0074025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Approve menus and nutritional supplements</w:t>
      </w:r>
    </w:p>
    <w:p w14:paraId="63AFCEAB" w14:textId="77777777" w:rsidR="00740254" w:rsidRPr="00740254" w:rsidRDefault="00740254" w:rsidP="0074025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Provide dietary counseling to patients and those responsible for patient care upon discharge</w:t>
      </w:r>
    </w:p>
    <w:p w14:paraId="6A98664A" w14:textId="77777777" w:rsidR="00740254" w:rsidRPr="00740254" w:rsidRDefault="00740254" w:rsidP="0074025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Perform and document nutritional assessments  </w:t>
      </w:r>
    </w:p>
    <w:p w14:paraId="73991280" w14:textId="77777777" w:rsidR="00740254" w:rsidRPr="00740254" w:rsidRDefault="00740254" w:rsidP="0074025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Evaluate patient tolerance to therapeutic diet as appropriate</w:t>
      </w:r>
    </w:p>
    <w:p w14:paraId="5267AEBC" w14:textId="77777777" w:rsidR="00740254" w:rsidRPr="00740254" w:rsidRDefault="00740254" w:rsidP="0074025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Collaborate with other hospital services to plan and implement patient care as necessary</w:t>
      </w:r>
    </w:p>
    <w:p w14:paraId="6EA75469" w14:textId="77777777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 </w:t>
      </w:r>
    </w:p>
    <w:p w14:paraId="245E327D" w14:textId="77777777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b/>
          <w:bCs/>
          <w:color w:val="333333"/>
          <w:sz w:val="24"/>
          <w:szCs w:val="24"/>
        </w:rPr>
        <w:t>What You’ll Bring</w:t>
      </w:r>
      <w:r w:rsidRPr="00740254">
        <w:rPr>
          <w:rFonts w:eastAsia="Times New Roman" w:cstheme="minorHAnsi"/>
          <w:color w:val="333333"/>
          <w:sz w:val="24"/>
          <w:szCs w:val="24"/>
        </w:rPr>
        <w:t> </w:t>
      </w:r>
    </w:p>
    <w:p w14:paraId="4CC3A014" w14:textId="77777777" w:rsidR="00740254" w:rsidRPr="00740254" w:rsidRDefault="00740254" w:rsidP="00740254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Bachelor’s in Nutrition or related degree required</w:t>
      </w:r>
    </w:p>
    <w:p w14:paraId="07E101BA" w14:textId="77777777" w:rsidR="00740254" w:rsidRPr="00740254" w:rsidRDefault="00740254" w:rsidP="00740254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Oklahoma license required</w:t>
      </w:r>
    </w:p>
    <w:p w14:paraId="5E0BE39B" w14:textId="77777777" w:rsidR="00740254" w:rsidRPr="00740254" w:rsidRDefault="00740254" w:rsidP="00740254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Certified Diabetes Educator Certification strongly preferred</w:t>
      </w:r>
    </w:p>
    <w:p w14:paraId="0927A381" w14:textId="77777777" w:rsidR="00740254" w:rsidRPr="00740254" w:rsidRDefault="00740254" w:rsidP="00740254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Good interpersonal, communication, team-work, and customer service skills </w:t>
      </w:r>
    </w:p>
    <w:p w14:paraId="50B83872" w14:textId="77777777" w:rsidR="00740254" w:rsidRPr="00740254" w:rsidRDefault="00740254" w:rsidP="00740254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Strong organizational, problem-solving and follow-through skills </w:t>
      </w:r>
    </w:p>
    <w:p w14:paraId="465A4A2D" w14:textId="77777777" w:rsidR="00740254" w:rsidRPr="00740254" w:rsidRDefault="00740254" w:rsidP="00740254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Ability to multi-task constantly, react to changes quickly/productively, and tolerate interruptions </w:t>
      </w:r>
    </w:p>
    <w:p w14:paraId="10DC753F" w14:textId="77777777" w:rsidR="00740254" w:rsidRPr="00740254" w:rsidRDefault="00740254" w:rsidP="00740254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Ability to perform work when no directions are given</w:t>
      </w:r>
    </w:p>
    <w:p w14:paraId="748A9DA4" w14:textId="77777777" w:rsidR="00740254" w:rsidRPr="00740254" w:rsidRDefault="00740254" w:rsidP="00740254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Demonstrate maturity and accountability </w:t>
      </w:r>
    </w:p>
    <w:p w14:paraId="04CE9FC8" w14:textId="77777777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 </w:t>
      </w:r>
    </w:p>
    <w:p w14:paraId="05D4713C" w14:textId="77777777" w:rsidR="00740254" w:rsidRPr="00740254" w:rsidRDefault="00740254" w:rsidP="0074025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b/>
          <w:bCs/>
          <w:color w:val="333333"/>
          <w:sz w:val="24"/>
          <w:szCs w:val="24"/>
        </w:rPr>
        <w:t>What We Offer</w:t>
      </w:r>
      <w:r w:rsidRPr="00740254">
        <w:rPr>
          <w:rFonts w:eastAsia="Times New Roman" w:cstheme="minorHAnsi"/>
          <w:color w:val="333333"/>
          <w:sz w:val="24"/>
          <w:szCs w:val="24"/>
        </w:rPr>
        <w:t> </w:t>
      </w:r>
    </w:p>
    <w:p w14:paraId="4208B967" w14:textId="77777777" w:rsidR="00740254" w:rsidRPr="00740254" w:rsidRDefault="00740254" w:rsidP="00740254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Competitive pay </w:t>
      </w:r>
    </w:p>
    <w:p w14:paraId="63BD7D81" w14:textId="77777777" w:rsidR="00740254" w:rsidRPr="00740254" w:rsidRDefault="00740254" w:rsidP="00740254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Medical, dental, and vision insurance </w:t>
      </w:r>
    </w:p>
    <w:p w14:paraId="7784BCF0" w14:textId="77777777" w:rsidR="00740254" w:rsidRPr="00740254" w:rsidRDefault="00740254" w:rsidP="00740254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401k with Company match </w:t>
      </w:r>
    </w:p>
    <w:p w14:paraId="3A5145CA" w14:textId="77777777" w:rsidR="00740254" w:rsidRPr="00740254" w:rsidRDefault="00740254" w:rsidP="00740254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Company paid basic life insurance and long term disability coverage </w:t>
      </w:r>
    </w:p>
    <w:p w14:paraId="5AEF20EF" w14:textId="77777777" w:rsidR="00740254" w:rsidRPr="00740254" w:rsidRDefault="00740254" w:rsidP="00740254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lastRenderedPageBreak/>
        <w:t>Generous paid time off, including an additional extended illness bank </w:t>
      </w:r>
    </w:p>
    <w:p w14:paraId="22CF66C3" w14:textId="77777777" w:rsidR="00740254" w:rsidRPr="00740254" w:rsidRDefault="00740254" w:rsidP="00740254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Tuition Reimbursement </w:t>
      </w:r>
    </w:p>
    <w:p w14:paraId="09A61CF0" w14:textId="77777777" w:rsidR="00740254" w:rsidRPr="00740254" w:rsidRDefault="00740254" w:rsidP="00740254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333333"/>
          <w:sz w:val="20"/>
          <w:szCs w:val="20"/>
        </w:rPr>
      </w:pPr>
      <w:r w:rsidRPr="00740254">
        <w:rPr>
          <w:rFonts w:eastAsia="Times New Roman" w:cstheme="minorHAnsi"/>
          <w:color w:val="333333"/>
          <w:sz w:val="24"/>
          <w:szCs w:val="24"/>
        </w:rPr>
        <w:t>Advancement and career development opportunities </w:t>
      </w:r>
    </w:p>
    <w:p w14:paraId="51E57C8A" w14:textId="77777777" w:rsidR="001A3B6F" w:rsidRPr="00740254" w:rsidRDefault="001A3B6F">
      <w:pPr>
        <w:rPr>
          <w:rFonts w:cstheme="minorHAnsi"/>
        </w:rPr>
      </w:pPr>
    </w:p>
    <w:sectPr w:rsidR="001A3B6F" w:rsidRPr="00740254" w:rsidSect="00740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F77"/>
    <w:multiLevelType w:val="multilevel"/>
    <w:tmpl w:val="E79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14E37"/>
    <w:multiLevelType w:val="multilevel"/>
    <w:tmpl w:val="CC8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E5013"/>
    <w:multiLevelType w:val="multilevel"/>
    <w:tmpl w:val="52A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54"/>
    <w:rsid w:val="001A3B6F"/>
    <w:rsid w:val="00740254"/>
    <w:rsid w:val="00D5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906E"/>
  <w15:chartTrackingRefBased/>
  <w15:docId w15:val="{36D5811B-8AEE-41DB-893C-B3E0FCAE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254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crest.jobs" TargetMode="External"/><Relationship Id="rId5" Type="http://schemas.openxmlformats.org/officeDocument/2006/relationships/hyperlink" Target="mailto:hcurran@hillcr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Curran</dc:creator>
  <cp:keywords/>
  <dc:description/>
  <cp:lastModifiedBy>Hailey Curran</cp:lastModifiedBy>
  <cp:revision>2</cp:revision>
  <dcterms:created xsi:type="dcterms:W3CDTF">2022-01-11T16:03:00Z</dcterms:created>
  <dcterms:modified xsi:type="dcterms:W3CDTF">2022-01-22T00:33:00Z</dcterms:modified>
</cp:coreProperties>
</file>