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DD9C8" w14:textId="77777777" w:rsidR="008E029F" w:rsidRPr="008E029F" w:rsidRDefault="008E029F" w:rsidP="008E029F">
      <w:pPr>
        <w:spacing w:after="96" w:line="264" w:lineRule="atLeast"/>
        <w:outlineLvl w:val="0"/>
        <w:rPr>
          <w:rFonts w:ascii="&amp;quot" w:eastAsia="Times New Roman" w:hAnsi="&amp;quot" w:cs="Times New Roman"/>
          <w:b/>
          <w:bCs/>
          <w:color w:val="000000"/>
          <w:kern w:val="36"/>
          <w:sz w:val="45"/>
          <w:szCs w:val="45"/>
        </w:rPr>
      </w:pPr>
      <w:r w:rsidRPr="008E029F">
        <w:rPr>
          <w:rFonts w:ascii="&amp;quot" w:eastAsia="Times New Roman" w:hAnsi="&amp;quot" w:cs="Times New Roman"/>
          <w:b/>
          <w:bCs/>
          <w:color w:val="000000"/>
          <w:kern w:val="36"/>
          <w:sz w:val="45"/>
          <w:szCs w:val="45"/>
        </w:rPr>
        <w:t>Job Title: DIETITIAN / NUTRITION CARE MANAGER</w:t>
      </w:r>
    </w:p>
    <w:p w14:paraId="08689870" w14:textId="77777777" w:rsidR="008E029F" w:rsidRPr="008E029F" w:rsidRDefault="008E029F" w:rsidP="008E029F">
      <w:pPr>
        <w:spacing w:after="0" w:line="240" w:lineRule="auto"/>
        <w:rPr>
          <w:rFonts w:ascii="&amp;quot" w:eastAsia="Times New Roman" w:hAnsi="&amp;quot" w:cs="Times New Roman"/>
          <w:color w:val="000000"/>
          <w:sz w:val="21"/>
          <w:szCs w:val="21"/>
        </w:rPr>
      </w:pPr>
      <w:r w:rsidRPr="008E029F">
        <w:rPr>
          <w:rFonts w:ascii="&amp;quot" w:eastAsia="Times New Roman" w:hAnsi="&amp;quot" w:cs="Times New Roman"/>
          <w:b/>
          <w:bCs/>
          <w:color w:val="000000"/>
          <w:sz w:val="21"/>
          <w:szCs w:val="21"/>
        </w:rPr>
        <w:t>Morrison Living</w:t>
      </w:r>
      <w:r w:rsidRPr="008E029F">
        <w:rPr>
          <w:rFonts w:ascii="&amp;quot" w:eastAsia="Times New Roman" w:hAnsi="&amp;quot" w:cs="Times New Roman"/>
          <w:color w:val="000000"/>
          <w:sz w:val="21"/>
          <w:szCs w:val="21"/>
        </w:rPr>
        <w:t>, a member of Compass Group®, is the nation’s only company exclusively dedicated to providing food, nutrition &amp; wellness, EVS and hospitality services to the senior living industry.  Morrison has over 350 registered dietitians, 250 executive chefs, 400 hospitality associates and 7,000 professional food service team members. Actively committed to fostering ways to enjoy great-tasting, healthy food through socially responsible practices and superior customer service, the Atlanta-based company serves more than 450 senior living clients in 42 states, including some of the largest and most prominent senior living communities in the United States.  </w:t>
      </w:r>
    </w:p>
    <w:p w14:paraId="2FACBECE" w14:textId="77777777" w:rsidR="008E029F" w:rsidRPr="008E029F" w:rsidRDefault="008E029F" w:rsidP="008E029F">
      <w:pPr>
        <w:spacing w:after="0" w:line="240" w:lineRule="auto"/>
        <w:rPr>
          <w:rFonts w:ascii="&amp;quot" w:eastAsia="Times New Roman" w:hAnsi="&amp;quot" w:cs="Times New Roman"/>
          <w:color w:val="000000"/>
          <w:sz w:val="24"/>
          <w:szCs w:val="24"/>
        </w:rPr>
      </w:pPr>
      <w:r w:rsidRPr="008E029F">
        <w:rPr>
          <w:rFonts w:ascii="&amp;quot" w:eastAsia="Times New Roman" w:hAnsi="&amp;quot" w:cs="Times New Roman"/>
          <w:color w:val="000000"/>
          <w:sz w:val="24"/>
          <w:szCs w:val="24"/>
        </w:rPr>
        <w:t xml:space="preserve">Job Summary </w:t>
      </w:r>
    </w:p>
    <w:p w14:paraId="1120AE92" w14:textId="77777777" w:rsidR="008E029F" w:rsidRPr="008E029F" w:rsidRDefault="008E029F" w:rsidP="008E029F">
      <w:pPr>
        <w:spacing w:after="0" w:line="240" w:lineRule="auto"/>
        <w:rPr>
          <w:rFonts w:ascii="&amp;quot" w:eastAsia="Times New Roman" w:hAnsi="&amp;quot" w:cs="Times New Roman"/>
          <w:color w:val="000000"/>
          <w:sz w:val="21"/>
          <w:szCs w:val="21"/>
        </w:rPr>
      </w:pPr>
      <w:r w:rsidRPr="008E029F">
        <w:rPr>
          <w:rFonts w:ascii="&amp;quot" w:eastAsia="Times New Roman" w:hAnsi="&amp;quot" w:cs="Times New Roman"/>
          <w:b/>
          <w:bCs/>
          <w:color w:val="000000"/>
          <w:sz w:val="21"/>
          <w:szCs w:val="21"/>
        </w:rPr>
        <w:t>We are seeking a full-time Dietitian / Nutrition Care Manager to join our Nutrition Team to work in continuing care retirement community settings in Wichita, KS. Monday-Friday, day shift with occasional weekends as needed.</w:t>
      </w:r>
    </w:p>
    <w:p w14:paraId="2DD5C053" w14:textId="77777777" w:rsidR="008E029F" w:rsidRPr="008E029F" w:rsidRDefault="008E029F" w:rsidP="008E029F">
      <w:pPr>
        <w:spacing w:after="0" w:line="240" w:lineRule="auto"/>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The Nutrition Care Manager will provide clinical nutrition services to residents as well as leadership for the Dining Services team members.</w:t>
      </w:r>
    </w:p>
    <w:p w14:paraId="7C400D36" w14:textId="77777777" w:rsidR="008E029F" w:rsidRPr="008E029F" w:rsidRDefault="008E029F" w:rsidP="008E029F">
      <w:pPr>
        <w:spacing w:after="0" w:line="240" w:lineRule="auto"/>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Join our team and be eligible for comprehensive benefits, tuition reimbursement, a 401K Plan, AND dues and licensure fee reimbursement, and many other benefits.</w:t>
      </w:r>
    </w:p>
    <w:p w14:paraId="4047C162" w14:textId="77777777" w:rsidR="008E029F" w:rsidRPr="008E029F" w:rsidRDefault="008E029F" w:rsidP="008E029F">
      <w:pPr>
        <w:spacing w:after="0" w:line="240" w:lineRule="auto"/>
        <w:rPr>
          <w:rFonts w:ascii="&amp;quot" w:eastAsia="Times New Roman" w:hAnsi="&amp;quot" w:cs="Times New Roman"/>
          <w:color w:val="000000"/>
          <w:sz w:val="21"/>
          <w:szCs w:val="21"/>
        </w:rPr>
      </w:pPr>
      <w:r w:rsidRPr="008E029F">
        <w:rPr>
          <w:rFonts w:ascii="&amp;quot" w:eastAsia="Times New Roman" w:hAnsi="&amp;quot" w:cs="Times New Roman"/>
          <w:b/>
          <w:bCs/>
          <w:color w:val="000000"/>
          <w:sz w:val="21"/>
          <w:szCs w:val="21"/>
        </w:rPr>
        <w:t>Key Responsibilities:</w:t>
      </w:r>
    </w:p>
    <w:p w14:paraId="1BD2B4AE"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Provides clinical nutrition services including nutrition assessment, modified diet formulation, self-management training and nutrition intervention to residents.</w:t>
      </w:r>
    </w:p>
    <w:p w14:paraId="7D6A3626"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Assesses the nutritional status of residents through documentation in the medical record.</w:t>
      </w:r>
    </w:p>
    <w:p w14:paraId="6EAC3FD2"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Advises department on resident care and food service matters.</w:t>
      </w:r>
    </w:p>
    <w:p w14:paraId="61194A68"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Provides supervision and assistance, as needed, in dining rooms during meal service. </w:t>
      </w:r>
    </w:p>
    <w:p w14:paraId="22486002"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Develops, schedules and conducts in-service training classes, on the job training and orientation classes for staff.</w:t>
      </w:r>
    </w:p>
    <w:p w14:paraId="4D97F99A"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Assists with the planning of menus with regard to nutrition, regulatory compliance, color, variety, general resident population preferences, and wellness/trends.</w:t>
      </w:r>
    </w:p>
    <w:p w14:paraId="5A4F70B8"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Hires, leads, directs, coaches, trains and develops the Food and Nutrition Service team.</w:t>
      </w:r>
    </w:p>
    <w:p w14:paraId="34A432A3"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Complies with all regulatory agency standards, including federal, state and accrediting agencies and adheres to facility confidentiality, HIPAA regulations, and resident rights policies.</w:t>
      </w:r>
    </w:p>
    <w:p w14:paraId="1A37715B"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Participates in facility-wide and departmental Quality Assurance/Performance Improvement (QAPI) Programs.</w:t>
      </w:r>
    </w:p>
    <w:p w14:paraId="5C04773D"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Participates in and attends departmental meetings, staff development, and professional programs, as appropriate.</w:t>
      </w:r>
    </w:p>
    <w:p w14:paraId="325F4E6E" w14:textId="77777777" w:rsidR="008E029F" w:rsidRPr="008E029F" w:rsidRDefault="008E029F" w:rsidP="008E029F">
      <w:pPr>
        <w:numPr>
          <w:ilvl w:val="0"/>
          <w:numId w:val="1"/>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Complies with all policies and procedures of the facility, Morrison Community Living and Compass Group, as appropriate.</w:t>
      </w:r>
    </w:p>
    <w:p w14:paraId="0D50A1B0" w14:textId="77777777" w:rsidR="008E029F" w:rsidRPr="008E029F" w:rsidRDefault="008E029F" w:rsidP="008E029F">
      <w:pPr>
        <w:spacing w:after="0" w:line="240" w:lineRule="auto"/>
        <w:rPr>
          <w:rFonts w:ascii="&amp;quot" w:eastAsia="Times New Roman" w:hAnsi="&amp;quot" w:cs="Times New Roman"/>
          <w:color w:val="000000"/>
          <w:sz w:val="21"/>
          <w:szCs w:val="21"/>
        </w:rPr>
      </w:pPr>
      <w:r w:rsidRPr="008E029F">
        <w:rPr>
          <w:rFonts w:ascii="&amp;quot" w:eastAsia="Times New Roman" w:hAnsi="&amp;quot" w:cs="Times New Roman"/>
          <w:b/>
          <w:bCs/>
          <w:color w:val="000000"/>
          <w:sz w:val="21"/>
          <w:szCs w:val="21"/>
        </w:rPr>
        <w:t>Qualifications:</w:t>
      </w:r>
    </w:p>
    <w:p w14:paraId="69579A9A" w14:textId="77777777" w:rsidR="008E029F" w:rsidRPr="008E029F" w:rsidRDefault="008E029F" w:rsidP="008E029F">
      <w:pPr>
        <w:numPr>
          <w:ilvl w:val="0"/>
          <w:numId w:val="2"/>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Credentialed as a Registered Dietitian by the Commission on Dietetic Registration (CDR) required.</w:t>
      </w:r>
    </w:p>
    <w:p w14:paraId="60D2F297" w14:textId="77777777" w:rsidR="008E029F" w:rsidRPr="008E029F" w:rsidRDefault="008E029F" w:rsidP="008E029F">
      <w:pPr>
        <w:numPr>
          <w:ilvl w:val="0"/>
          <w:numId w:val="2"/>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Licensed by the State Dietetics Licensing Board in states where applicable required.</w:t>
      </w:r>
    </w:p>
    <w:p w14:paraId="17B1733C" w14:textId="77777777" w:rsidR="008E029F" w:rsidRPr="008E029F" w:rsidRDefault="008E029F" w:rsidP="008E029F">
      <w:pPr>
        <w:numPr>
          <w:ilvl w:val="0"/>
          <w:numId w:val="2"/>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Minimum of one (1) year of long term care and/or senior living community experience preferred.</w:t>
      </w:r>
    </w:p>
    <w:p w14:paraId="0D9E7940" w14:textId="77777777" w:rsidR="008E029F" w:rsidRPr="008E029F" w:rsidRDefault="008E029F" w:rsidP="008E029F">
      <w:pPr>
        <w:numPr>
          <w:ilvl w:val="0"/>
          <w:numId w:val="2"/>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Supervisory experience desirable.</w:t>
      </w:r>
    </w:p>
    <w:p w14:paraId="139E456C" w14:textId="77777777" w:rsidR="008E029F" w:rsidRPr="008E029F" w:rsidRDefault="008E029F" w:rsidP="008E029F">
      <w:pPr>
        <w:numPr>
          <w:ilvl w:val="0"/>
          <w:numId w:val="2"/>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ServSafe® certification required. If not certified, must obtain certification within six (6) months from date of hire.</w:t>
      </w:r>
    </w:p>
    <w:p w14:paraId="39DA0A6A" w14:textId="77777777" w:rsidR="008E029F" w:rsidRPr="008E029F" w:rsidRDefault="008E029F" w:rsidP="008E029F">
      <w:pPr>
        <w:numPr>
          <w:ilvl w:val="0"/>
          <w:numId w:val="2"/>
        </w:numPr>
        <w:spacing w:after="0" w:line="240" w:lineRule="auto"/>
        <w:ind w:left="0"/>
        <w:rPr>
          <w:rFonts w:ascii="&amp;quot" w:eastAsia="Times New Roman" w:hAnsi="&amp;quot" w:cs="Times New Roman"/>
          <w:color w:val="000000"/>
          <w:sz w:val="21"/>
          <w:szCs w:val="21"/>
        </w:rPr>
      </w:pPr>
      <w:r w:rsidRPr="008E029F">
        <w:rPr>
          <w:rFonts w:ascii="&amp;quot" w:eastAsia="Times New Roman" w:hAnsi="&amp;quot" w:cs="Times New Roman"/>
          <w:color w:val="000000"/>
          <w:sz w:val="21"/>
          <w:szCs w:val="21"/>
        </w:rPr>
        <w:t>Experience with computers and programs including Microsoft Office Suite required.</w:t>
      </w:r>
      <w:r w:rsidRPr="008E029F">
        <w:rPr>
          <w:rFonts w:ascii="&amp;quot" w:eastAsia="Times New Roman" w:hAnsi="&amp;quot" w:cs="Times New Roman"/>
          <w:color w:val="000000"/>
          <w:sz w:val="21"/>
          <w:szCs w:val="21"/>
        </w:rPr>
        <w:br/>
        <w:t> </w:t>
      </w:r>
    </w:p>
    <w:p w14:paraId="7CCE579A" w14:textId="37C243CB" w:rsidR="008E029F" w:rsidRDefault="008E029F" w:rsidP="008E029F">
      <w:pPr>
        <w:spacing w:after="0" w:line="240" w:lineRule="auto"/>
        <w:jc w:val="center"/>
        <w:rPr>
          <w:rFonts w:ascii="&amp;quot" w:eastAsia="Times New Roman" w:hAnsi="&amp;quot" w:cs="Times New Roman"/>
          <w:b/>
          <w:bCs/>
          <w:color w:val="000000"/>
          <w:sz w:val="21"/>
          <w:szCs w:val="21"/>
        </w:rPr>
      </w:pPr>
      <w:r w:rsidRPr="008E029F">
        <w:rPr>
          <w:rFonts w:ascii="&amp;quot" w:eastAsia="Times New Roman" w:hAnsi="&amp;quot" w:cs="Times New Roman"/>
          <w:b/>
          <w:bCs/>
          <w:color w:val="000000"/>
          <w:sz w:val="21"/>
          <w:szCs w:val="21"/>
        </w:rPr>
        <w:t>Apply to Morrison Living today!</w:t>
      </w:r>
    </w:p>
    <w:p w14:paraId="32AF91A6" w14:textId="77777777" w:rsidR="009F654E" w:rsidRPr="008E029F" w:rsidRDefault="009F654E" w:rsidP="008E029F">
      <w:pPr>
        <w:spacing w:after="0" w:line="240" w:lineRule="auto"/>
        <w:jc w:val="center"/>
        <w:rPr>
          <w:rFonts w:ascii="&amp;quot" w:eastAsia="Times New Roman" w:hAnsi="&amp;quot" w:cs="Times New Roman"/>
          <w:color w:val="000000"/>
          <w:sz w:val="21"/>
          <w:szCs w:val="21"/>
        </w:rPr>
      </w:pPr>
      <w:bookmarkStart w:id="0" w:name="_GoBack"/>
      <w:bookmarkEnd w:id="0"/>
    </w:p>
    <w:p w14:paraId="46716917" w14:textId="181F7862" w:rsidR="000665DD" w:rsidRDefault="009F654E" w:rsidP="009F654E">
      <w:pPr>
        <w:jc w:val="center"/>
      </w:pPr>
      <w:r w:rsidRPr="009F654E">
        <w:t>https://careers.compassgroupcareers.com/jobs/375412?lang=en-us</w:t>
      </w:r>
    </w:p>
    <w:sectPr w:rsidR="0006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4F4"/>
    <w:multiLevelType w:val="multilevel"/>
    <w:tmpl w:val="2B2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A6A0F"/>
    <w:multiLevelType w:val="multilevel"/>
    <w:tmpl w:val="06E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9F"/>
    <w:rsid w:val="000665DD"/>
    <w:rsid w:val="008E029F"/>
    <w:rsid w:val="009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BE22"/>
  <w15:chartTrackingRefBased/>
  <w15:docId w15:val="{35078F07-FDF9-416A-A3DE-EA458259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9333">
      <w:bodyDiv w:val="1"/>
      <w:marLeft w:val="0"/>
      <w:marRight w:val="0"/>
      <w:marTop w:val="0"/>
      <w:marBottom w:val="0"/>
      <w:divBdr>
        <w:top w:val="none" w:sz="0" w:space="0" w:color="auto"/>
        <w:left w:val="none" w:sz="0" w:space="0" w:color="auto"/>
        <w:bottom w:val="none" w:sz="0" w:space="0" w:color="auto"/>
        <w:right w:val="none" w:sz="0" w:space="0" w:color="auto"/>
      </w:divBdr>
      <w:divsChild>
        <w:div w:id="1094286306">
          <w:marLeft w:val="0"/>
          <w:marRight w:val="0"/>
          <w:marTop w:val="0"/>
          <w:marBottom w:val="0"/>
          <w:divBdr>
            <w:top w:val="none" w:sz="0" w:space="0" w:color="auto"/>
            <w:left w:val="none" w:sz="0" w:space="0" w:color="auto"/>
            <w:bottom w:val="none" w:sz="0" w:space="0" w:color="auto"/>
            <w:right w:val="none" w:sz="0" w:space="0" w:color="auto"/>
          </w:divBdr>
        </w:div>
        <w:div w:id="1357346829">
          <w:marLeft w:val="0"/>
          <w:marRight w:val="0"/>
          <w:marTop w:val="0"/>
          <w:marBottom w:val="0"/>
          <w:divBdr>
            <w:top w:val="none" w:sz="0" w:space="0" w:color="auto"/>
            <w:left w:val="none" w:sz="0" w:space="0" w:color="auto"/>
            <w:bottom w:val="none" w:sz="0" w:space="0" w:color="auto"/>
            <w:right w:val="none" w:sz="0" w:space="0" w:color="auto"/>
          </w:divBdr>
          <w:divsChild>
            <w:div w:id="1724524859">
              <w:marLeft w:val="0"/>
              <w:marRight w:val="0"/>
              <w:marTop w:val="0"/>
              <w:marBottom w:val="0"/>
              <w:divBdr>
                <w:top w:val="single" w:sz="6" w:space="8" w:color="auto"/>
                <w:left w:val="single" w:sz="6" w:space="0" w:color="auto"/>
                <w:bottom w:val="single" w:sz="6" w:space="8" w:color="auto"/>
                <w:right w:val="single" w:sz="6" w:space="0" w:color="auto"/>
              </w:divBdr>
              <w:divsChild>
                <w:div w:id="1002004750">
                  <w:marLeft w:val="0"/>
                  <w:marRight w:val="0"/>
                  <w:marTop w:val="0"/>
                  <w:marBottom w:val="0"/>
                  <w:divBdr>
                    <w:top w:val="none" w:sz="0" w:space="0" w:color="auto"/>
                    <w:left w:val="none" w:sz="0" w:space="0" w:color="auto"/>
                    <w:bottom w:val="none" w:sz="0" w:space="0" w:color="auto"/>
                    <w:right w:val="none" w:sz="0" w:space="0" w:color="auto"/>
                  </w:divBdr>
                </w:div>
                <w:div w:id="12285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2AB601EEDA384EB90E4FA3479CF09E" ma:contentTypeVersion="12" ma:contentTypeDescription="Create a new document." ma:contentTypeScope="" ma:versionID="781460c941b3a692208a95eb08b9b888">
  <xsd:schema xmlns:xsd="http://www.w3.org/2001/XMLSchema" xmlns:xs="http://www.w3.org/2001/XMLSchema" xmlns:p="http://schemas.microsoft.com/office/2006/metadata/properties" xmlns:ns3="44c6835c-daa5-4fff-86bc-f71f6c5a7c5d" xmlns:ns4="d8d83036-4394-444f-8bb6-93cc68878fab" targetNamespace="http://schemas.microsoft.com/office/2006/metadata/properties" ma:root="true" ma:fieldsID="cb833acc681b9a4d111b93355ef9de22" ns3:_="" ns4:_="">
    <xsd:import namespace="44c6835c-daa5-4fff-86bc-f71f6c5a7c5d"/>
    <xsd:import namespace="d8d83036-4394-444f-8bb6-93cc68878f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835c-daa5-4fff-86bc-f71f6c5a7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83036-4394-444f-8bb6-93cc68878f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5CACF-105C-4259-B023-8D57626A4AD7}">
  <ds:schemaRefs>
    <ds:schemaRef ds:uri="http://schemas.microsoft.com/sharepoint/v3/contenttype/forms"/>
  </ds:schemaRefs>
</ds:datastoreItem>
</file>

<file path=customXml/itemProps2.xml><?xml version="1.0" encoding="utf-8"?>
<ds:datastoreItem xmlns:ds="http://schemas.openxmlformats.org/officeDocument/2006/customXml" ds:itemID="{B6122320-2CEA-4206-8092-2E62EFF4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6835c-daa5-4fff-86bc-f71f6c5a7c5d"/>
    <ds:schemaRef ds:uri="d8d83036-4394-444f-8bb6-93cc68878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D45F7-6DEB-448A-B21D-F55B7AC2E9B3}">
  <ds:schemaRefs>
    <ds:schemaRef ds:uri="http://purl.org/dc/terms/"/>
    <ds:schemaRef ds:uri="44c6835c-daa5-4fff-86bc-f71f6c5a7c5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8d83036-4394-444f-8bb6-93cc68878f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Huxford, Kyle</dc:creator>
  <cp:keywords/>
  <dc:description/>
  <cp:lastModifiedBy>Huxford, Kyle</cp:lastModifiedBy>
  <cp:revision>2</cp:revision>
  <dcterms:created xsi:type="dcterms:W3CDTF">2020-03-17T21:27:00Z</dcterms:created>
  <dcterms:modified xsi:type="dcterms:W3CDTF">2020-03-18T20:46:00Z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0x010100D32AB601EEDA384EB90E4FA3479CF09E</vt:lpwstr>
  </property>
</Properties>
</file>